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1A3214" w14:textId="4D3D5364" w:rsidR="000179E5" w:rsidRPr="006D3763" w:rsidRDefault="006D3763" w:rsidP="006D3763">
      <w:pPr>
        <w:jc w:val="center"/>
        <w:rPr>
          <w:b/>
          <w:bCs/>
          <w:sz w:val="24"/>
          <w:szCs w:val="24"/>
        </w:rPr>
      </w:pPr>
      <w:r w:rsidRPr="006D3763">
        <w:rPr>
          <w:b/>
          <w:bCs/>
          <w:sz w:val="24"/>
          <w:szCs w:val="24"/>
        </w:rPr>
        <w:t>Seznam predvidenih količin po posameznih naročnikih</w:t>
      </w:r>
    </w:p>
    <w:tbl>
      <w:tblPr>
        <w:tblpPr w:leftFromText="141" w:rightFromText="141" w:vertAnchor="page" w:horzAnchor="margin" w:tblpXSpec="center" w:tblpY="2626"/>
        <w:tblW w:w="78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"/>
        <w:gridCol w:w="5260"/>
        <w:gridCol w:w="1660"/>
      </w:tblGrid>
      <w:tr w:rsidR="006D3763" w:rsidRPr="008C546F" w14:paraId="112074B6" w14:textId="77777777" w:rsidTr="006D3763">
        <w:trPr>
          <w:trHeight w:val="51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CE0FE" w14:textId="77777777" w:rsidR="006D3763" w:rsidRPr="008C546F" w:rsidRDefault="006D3763" w:rsidP="006D37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546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Zap. št.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02BEB" w14:textId="77777777" w:rsidR="006D3763" w:rsidRPr="008C546F" w:rsidRDefault="006D3763" w:rsidP="006D37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546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Posamezni naročnik/naziv organa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1A053" w14:textId="77777777" w:rsidR="006D3763" w:rsidRPr="008C546F" w:rsidRDefault="006D3763" w:rsidP="006D37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546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Predvidena količina UTD</w:t>
            </w:r>
          </w:p>
        </w:tc>
      </w:tr>
      <w:tr w:rsidR="006D3763" w:rsidRPr="008C546F" w14:paraId="690856D4" w14:textId="77777777" w:rsidTr="006D3763">
        <w:trPr>
          <w:trHeight w:val="3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A1474" w14:textId="77777777" w:rsidR="006D3763" w:rsidRPr="008C546F" w:rsidRDefault="006D3763" w:rsidP="006D37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546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1.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F71AB" w14:textId="77777777" w:rsidR="006D3763" w:rsidRPr="008C546F" w:rsidRDefault="006D3763" w:rsidP="006D37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546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Agencija RS za okolje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A988A8F" w14:textId="77777777" w:rsidR="006D3763" w:rsidRPr="008C546F" w:rsidRDefault="006D3763" w:rsidP="006D376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546F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288</w:t>
            </w:r>
          </w:p>
        </w:tc>
      </w:tr>
      <w:tr w:rsidR="006D3763" w:rsidRPr="008C546F" w14:paraId="440E1A42" w14:textId="77777777" w:rsidTr="006D3763">
        <w:trPr>
          <w:trHeight w:val="52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7FCC5" w14:textId="77777777" w:rsidR="006D3763" w:rsidRPr="008C546F" w:rsidRDefault="006D3763" w:rsidP="006D37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546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2.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A91823" w14:textId="77777777" w:rsidR="006D3763" w:rsidRPr="008C546F" w:rsidRDefault="006D3763" w:rsidP="006D37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546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Državna revizijska komisija za revizijo postopkov oddaje javnih naročil - DKOM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D0FD93E" w14:textId="77777777" w:rsidR="006D3763" w:rsidRPr="008C546F" w:rsidRDefault="006D3763" w:rsidP="006D37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546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250</w:t>
            </w:r>
          </w:p>
        </w:tc>
      </w:tr>
      <w:tr w:rsidR="006D3763" w:rsidRPr="008C546F" w14:paraId="3F02A19D" w14:textId="77777777" w:rsidTr="006D3763">
        <w:trPr>
          <w:trHeight w:val="3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21DAE" w14:textId="77777777" w:rsidR="006D3763" w:rsidRPr="008C546F" w:rsidRDefault="006D3763" w:rsidP="006D37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bookmarkStart w:id="0" w:name="Besedilo3" w:colFirst="2" w:colLast="2"/>
            <w:bookmarkStart w:id="1" w:name="Besedilo2" w:colFirst="2" w:colLast="2"/>
            <w:bookmarkStart w:id="2" w:name="Besedilo1" w:colFirst="2" w:colLast="2"/>
            <w:r w:rsidRPr="008C546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3.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0995E6" w14:textId="77777777" w:rsidR="006D3763" w:rsidRPr="008C546F" w:rsidRDefault="006D3763" w:rsidP="006D37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546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Državno odvetništvo 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0C84B6F" w14:textId="77777777" w:rsidR="006D3763" w:rsidRPr="008C546F" w:rsidRDefault="006D3763" w:rsidP="006D37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546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60</w:t>
            </w:r>
          </w:p>
        </w:tc>
      </w:tr>
      <w:bookmarkEnd w:id="0"/>
      <w:bookmarkEnd w:id="1"/>
      <w:bookmarkEnd w:id="2"/>
      <w:tr w:rsidR="006D3763" w:rsidRPr="008C546F" w14:paraId="40DE2129" w14:textId="77777777" w:rsidTr="006D3763">
        <w:trPr>
          <w:trHeight w:val="3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ED807" w14:textId="77777777" w:rsidR="006D3763" w:rsidRPr="008C546F" w:rsidRDefault="006D3763" w:rsidP="006D37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546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4.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B27622" w14:textId="77777777" w:rsidR="006D3763" w:rsidRPr="008C546F" w:rsidRDefault="006D3763" w:rsidP="006D37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546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Računsko sodišče 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A6ADE48" w14:textId="77777777" w:rsidR="006D3763" w:rsidRPr="008C546F" w:rsidRDefault="006D3763" w:rsidP="006D37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546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100</w:t>
            </w:r>
          </w:p>
        </w:tc>
      </w:tr>
      <w:tr w:rsidR="006D3763" w:rsidRPr="008C546F" w14:paraId="1089D0C8" w14:textId="77777777" w:rsidTr="006D3763">
        <w:trPr>
          <w:trHeight w:val="3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AF3CB" w14:textId="77777777" w:rsidR="006D3763" w:rsidRPr="008C546F" w:rsidRDefault="006D3763" w:rsidP="006D37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bookmarkStart w:id="3" w:name="Besedilo4" w:colFirst="2" w:colLast="2"/>
            <w:r w:rsidRPr="008C546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5.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577AAD" w14:textId="77777777" w:rsidR="006D3763" w:rsidRPr="008C546F" w:rsidRDefault="006D3763" w:rsidP="006D37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546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Varuh človekovih pravic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00A2713" w14:textId="77777777" w:rsidR="006D3763" w:rsidRPr="008C546F" w:rsidRDefault="006D3763" w:rsidP="006D37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546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200</w:t>
            </w:r>
          </w:p>
        </w:tc>
      </w:tr>
      <w:bookmarkEnd w:id="3"/>
      <w:tr w:rsidR="006D3763" w:rsidRPr="008C546F" w14:paraId="05283DFC" w14:textId="77777777" w:rsidTr="006D3763">
        <w:trPr>
          <w:trHeight w:val="3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B4A12" w14:textId="77777777" w:rsidR="006D3763" w:rsidRPr="008C546F" w:rsidRDefault="006D3763" w:rsidP="006D37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546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6.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F55DF8" w14:textId="77777777" w:rsidR="006D3763" w:rsidRPr="008C546F" w:rsidRDefault="006D3763" w:rsidP="006D37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546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Ministrstvo za notranje zadeve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F22CD3B" w14:textId="77777777" w:rsidR="006D3763" w:rsidRPr="008C546F" w:rsidRDefault="006D3763" w:rsidP="006D37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546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1440</w:t>
            </w:r>
          </w:p>
        </w:tc>
      </w:tr>
      <w:tr w:rsidR="006D3763" w:rsidRPr="008C546F" w14:paraId="4A1E3DE4" w14:textId="77777777" w:rsidTr="006D3763">
        <w:trPr>
          <w:trHeight w:val="3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E8F16" w14:textId="77777777" w:rsidR="006D3763" w:rsidRPr="008C546F" w:rsidRDefault="006D3763" w:rsidP="006D37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546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7.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243514" w14:textId="77777777" w:rsidR="006D3763" w:rsidRPr="008C546F" w:rsidRDefault="006D3763" w:rsidP="006D37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546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MDP - centralizirani organi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415244B" w14:textId="6BF11CA6" w:rsidR="006D3763" w:rsidRPr="008C546F" w:rsidRDefault="00D83D4A" w:rsidP="006D37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14824</w:t>
            </w:r>
          </w:p>
        </w:tc>
      </w:tr>
      <w:tr w:rsidR="006D3763" w:rsidRPr="008C546F" w14:paraId="43BE7F5A" w14:textId="77777777" w:rsidTr="006D3763">
        <w:trPr>
          <w:trHeight w:val="3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93C35" w14:textId="77777777" w:rsidR="006D3763" w:rsidRPr="008C546F" w:rsidRDefault="006D3763" w:rsidP="006D37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546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C771B3" w14:textId="77777777" w:rsidR="006D3763" w:rsidRPr="008C546F" w:rsidRDefault="006D3763" w:rsidP="006D37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546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Skupaj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161E5ED" w14:textId="17BB6D20" w:rsidR="006D3763" w:rsidRPr="008C546F" w:rsidRDefault="008B7CCA" w:rsidP="006D37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17162</w:t>
            </w:r>
          </w:p>
        </w:tc>
      </w:tr>
    </w:tbl>
    <w:p w14:paraId="6D951579" w14:textId="77777777" w:rsidR="006D3763" w:rsidRDefault="006D3763"/>
    <w:p w14:paraId="149B340A" w14:textId="77777777" w:rsidR="006D3763" w:rsidRPr="006D3763" w:rsidRDefault="006D3763" w:rsidP="006D3763"/>
    <w:p w14:paraId="1AE8B4E3" w14:textId="77777777" w:rsidR="006D3763" w:rsidRPr="006D3763" w:rsidRDefault="006D3763" w:rsidP="006D3763"/>
    <w:p w14:paraId="280BAEC3" w14:textId="77777777" w:rsidR="006D3763" w:rsidRPr="006D3763" w:rsidRDefault="006D3763" w:rsidP="006D3763"/>
    <w:p w14:paraId="183EE999" w14:textId="77777777" w:rsidR="006D3763" w:rsidRPr="006D3763" w:rsidRDefault="006D3763" w:rsidP="006D3763"/>
    <w:p w14:paraId="125F09FD" w14:textId="77777777" w:rsidR="006D3763" w:rsidRPr="006D3763" w:rsidRDefault="006D3763" w:rsidP="006D3763"/>
    <w:p w14:paraId="4D2100DC" w14:textId="77777777" w:rsidR="006D3763" w:rsidRPr="006D3763" w:rsidRDefault="006D3763" w:rsidP="006D3763"/>
    <w:p w14:paraId="35B7E0C0" w14:textId="77777777" w:rsidR="006D3763" w:rsidRPr="006D3763" w:rsidRDefault="006D3763" w:rsidP="006D3763"/>
    <w:p w14:paraId="3513D019" w14:textId="77777777" w:rsidR="006D3763" w:rsidRPr="006D3763" w:rsidRDefault="006D3763" w:rsidP="006D3763"/>
    <w:p w14:paraId="60E35A10" w14:textId="77777777" w:rsidR="006D3763" w:rsidRPr="006D3763" w:rsidRDefault="006D3763" w:rsidP="006D3763"/>
    <w:p w14:paraId="2121E1E2" w14:textId="5A4D5E9C" w:rsidR="006538D9" w:rsidRPr="006538D9" w:rsidRDefault="006538D9" w:rsidP="006538D9">
      <w:pPr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:lang w:eastAsia="zh-CN"/>
          <w14:ligatures w14:val="none"/>
        </w:rPr>
      </w:pPr>
      <w:r>
        <w:rPr>
          <w:rFonts w:ascii="Arial" w:eastAsia="Calibri" w:hAnsi="Arial" w:cs="Arial"/>
          <w:kern w:val="0"/>
          <w:sz w:val="20"/>
          <w:szCs w:val="20"/>
          <w:lang w:eastAsia="zh-CN"/>
          <w14:ligatures w14:val="none"/>
        </w:rPr>
        <w:t>Predvideno</w:t>
      </w:r>
      <w:r w:rsidRPr="006538D9">
        <w:rPr>
          <w:rFonts w:ascii="Arial" w:eastAsia="Calibri" w:hAnsi="Arial" w:cs="Arial"/>
          <w:kern w:val="0"/>
          <w:sz w:val="20"/>
          <w:szCs w:val="20"/>
          <w:lang w:eastAsia="zh-CN"/>
          <w14:ligatures w14:val="none"/>
        </w:rPr>
        <w:t xml:space="preserve"> razmerje med storitvami:</w:t>
      </w:r>
    </w:p>
    <w:p w14:paraId="2BE36E33" w14:textId="77777777" w:rsidR="006538D9" w:rsidRPr="006538D9" w:rsidRDefault="006538D9" w:rsidP="006538D9">
      <w:pPr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:lang w:eastAsia="zh-CN"/>
          <w14:ligatures w14:val="none"/>
        </w:rPr>
      </w:pPr>
    </w:p>
    <w:p w14:paraId="4F075EDD" w14:textId="507C4330" w:rsidR="006538D9" w:rsidRPr="006538D9" w:rsidRDefault="006538D9" w:rsidP="006538D9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Arial" w:eastAsia="Calibri" w:hAnsi="Arial" w:cs="Arial"/>
          <w:kern w:val="0"/>
          <w:sz w:val="20"/>
          <w:szCs w:val="20"/>
          <w:lang w:eastAsia="zh-CN"/>
          <w14:ligatures w14:val="none"/>
        </w:rPr>
      </w:pPr>
      <w:r w:rsidRPr="006538D9">
        <w:rPr>
          <w:rFonts w:ascii="Arial" w:eastAsia="Calibri" w:hAnsi="Arial" w:cs="Arial"/>
          <w:kern w:val="0"/>
          <w:sz w:val="20"/>
          <w:szCs w:val="20"/>
          <w:lang w:eastAsia="zh-CN"/>
          <w14:ligatures w14:val="none"/>
        </w:rPr>
        <w:t xml:space="preserve">ki jih bo naročil </w:t>
      </w:r>
      <w:r>
        <w:rPr>
          <w:rFonts w:ascii="Arial" w:eastAsia="Calibri" w:hAnsi="Arial" w:cs="Arial"/>
          <w:kern w:val="0"/>
          <w:sz w:val="20"/>
          <w:szCs w:val="20"/>
          <w:lang w:eastAsia="zh-CN"/>
          <w14:ligatures w14:val="none"/>
        </w:rPr>
        <w:t>MDP, znaša</w:t>
      </w:r>
      <w:r w:rsidRPr="006538D9">
        <w:rPr>
          <w:rFonts w:ascii="Arial" w:eastAsia="Calibri" w:hAnsi="Arial" w:cs="Arial"/>
          <w:kern w:val="0"/>
          <w:sz w:val="20"/>
          <w:szCs w:val="20"/>
          <w:lang w:eastAsia="zh-CN"/>
          <w14:ligatures w14:val="none"/>
        </w:rPr>
        <w:t xml:space="preserve">: faktor 0,8: </w:t>
      </w:r>
      <w:r w:rsidR="008B7CCA">
        <w:rPr>
          <w:rFonts w:ascii="Arial" w:eastAsia="Calibri" w:hAnsi="Arial" w:cs="Arial"/>
          <w:kern w:val="0"/>
          <w:sz w:val="20"/>
          <w:szCs w:val="20"/>
          <w:lang w:eastAsia="zh-CN"/>
          <w14:ligatures w14:val="none"/>
        </w:rPr>
        <w:t>48</w:t>
      </w:r>
      <w:r w:rsidRPr="006538D9">
        <w:rPr>
          <w:rFonts w:ascii="Arial" w:eastAsia="Calibri" w:hAnsi="Arial" w:cs="Arial"/>
          <w:kern w:val="0"/>
          <w:sz w:val="20"/>
          <w:szCs w:val="20"/>
          <w:lang w:eastAsia="zh-CN"/>
          <w14:ligatures w14:val="none"/>
        </w:rPr>
        <w:t xml:space="preserve"> %, faktor 1,2: </w:t>
      </w:r>
      <w:r w:rsidR="008B7CCA">
        <w:rPr>
          <w:rFonts w:ascii="Arial" w:eastAsia="Calibri" w:hAnsi="Arial" w:cs="Arial"/>
          <w:kern w:val="0"/>
          <w:sz w:val="20"/>
          <w:szCs w:val="20"/>
          <w:lang w:eastAsia="zh-CN"/>
          <w14:ligatures w14:val="none"/>
        </w:rPr>
        <w:t>11%</w:t>
      </w:r>
      <w:r w:rsidRPr="006538D9">
        <w:rPr>
          <w:rFonts w:ascii="Arial" w:eastAsia="Calibri" w:hAnsi="Arial" w:cs="Arial"/>
          <w:kern w:val="0"/>
          <w:sz w:val="20"/>
          <w:szCs w:val="20"/>
          <w:lang w:eastAsia="zh-CN"/>
          <w14:ligatures w14:val="none"/>
        </w:rPr>
        <w:t xml:space="preserve">, faktor 0,3: </w:t>
      </w:r>
      <w:r w:rsidR="008B7CCA">
        <w:rPr>
          <w:rFonts w:ascii="Arial" w:eastAsia="Calibri" w:hAnsi="Arial" w:cs="Arial"/>
          <w:kern w:val="0"/>
          <w:sz w:val="20"/>
          <w:szCs w:val="20"/>
          <w:lang w:eastAsia="zh-CN"/>
          <w14:ligatures w14:val="none"/>
        </w:rPr>
        <w:t>1%</w:t>
      </w:r>
      <w:r w:rsidRPr="006538D9">
        <w:rPr>
          <w:rFonts w:ascii="Arial" w:eastAsia="Calibri" w:hAnsi="Arial" w:cs="Arial"/>
          <w:kern w:val="0"/>
          <w:sz w:val="20"/>
          <w:szCs w:val="20"/>
          <w:lang w:eastAsia="zh-CN"/>
          <w14:ligatures w14:val="none"/>
        </w:rPr>
        <w:t xml:space="preserve">, faktor 0,2: </w:t>
      </w:r>
      <w:r w:rsidR="008B7CCA">
        <w:rPr>
          <w:rFonts w:ascii="Arial" w:eastAsia="Calibri" w:hAnsi="Arial" w:cs="Arial"/>
          <w:kern w:val="0"/>
          <w:sz w:val="20"/>
          <w:szCs w:val="20"/>
          <w:lang w:eastAsia="zh-CN"/>
          <w14:ligatures w14:val="none"/>
        </w:rPr>
        <w:t>40</w:t>
      </w:r>
      <w:r w:rsidR="00F4139B">
        <w:rPr>
          <w:rFonts w:ascii="Arial" w:eastAsia="Calibri" w:hAnsi="Arial" w:cs="Arial"/>
          <w:kern w:val="0"/>
          <w:sz w:val="20"/>
          <w:szCs w:val="20"/>
          <w:lang w:eastAsia="zh-CN"/>
          <w14:ligatures w14:val="none"/>
        </w:rPr>
        <w:t>%</w:t>
      </w:r>
      <w:r w:rsidRPr="006538D9">
        <w:rPr>
          <w:rFonts w:ascii="Arial" w:eastAsia="Calibri" w:hAnsi="Arial" w:cs="Arial"/>
          <w:kern w:val="0"/>
          <w:sz w:val="20"/>
          <w:szCs w:val="20"/>
          <w:lang w:eastAsia="zh-CN"/>
          <w14:ligatures w14:val="none"/>
        </w:rPr>
        <w:t xml:space="preserve">, od tega </w:t>
      </w:r>
      <w:r w:rsidR="008B7CCA">
        <w:rPr>
          <w:rFonts w:ascii="Arial" w:eastAsia="Calibri" w:hAnsi="Arial" w:cs="Arial"/>
          <w:kern w:val="0"/>
          <w:sz w:val="20"/>
          <w:szCs w:val="20"/>
          <w:lang w:eastAsia="zh-CN"/>
          <w14:ligatures w14:val="none"/>
        </w:rPr>
        <w:t>0,5</w:t>
      </w:r>
      <w:r w:rsidRPr="006538D9">
        <w:rPr>
          <w:rFonts w:ascii="Arial" w:eastAsia="Calibri" w:hAnsi="Arial" w:cs="Arial"/>
          <w:kern w:val="0"/>
          <w:sz w:val="20"/>
          <w:szCs w:val="20"/>
          <w:lang w:eastAsia="zh-CN"/>
          <w14:ligatures w14:val="none"/>
        </w:rPr>
        <w:t xml:space="preserve"> % vseh storitev tudi s faktorjem 1,5,</w:t>
      </w:r>
    </w:p>
    <w:p w14:paraId="68CF10EF" w14:textId="77777777" w:rsidR="006538D9" w:rsidRPr="006538D9" w:rsidRDefault="006538D9" w:rsidP="006538D9">
      <w:pPr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:lang w:eastAsia="zh-CN"/>
          <w14:ligatures w14:val="none"/>
        </w:rPr>
      </w:pPr>
    </w:p>
    <w:p w14:paraId="6AC99A0E" w14:textId="25EADA4B" w:rsidR="006538D9" w:rsidRPr="006538D9" w:rsidRDefault="006538D9" w:rsidP="006538D9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Arial" w:eastAsia="Calibri" w:hAnsi="Arial" w:cs="Arial"/>
          <w:kern w:val="0"/>
          <w:sz w:val="20"/>
          <w:szCs w:val="20"/>
          <w:lang w:eastAsia="zh-CN"/>
          <w14:ligatures w14:val="none"/>
        </w:rPr>
      </w:pPr>
      <w:r w:rsidRPr="006538D9">
        <w:rPr>
          <w:rFonts w:ascii="Arial" w:eastAsia="Calibri" w:hAnsi="Arial" w:cs="Arial"/>
          <w:kern w:val="0"/>
          <w:sz w:val="20"/>
          <w:szCs w:val="20"/>
          <w:lang w:eastAsia="zh-CN"/>
          <w14:ligatures w14:val="none"/>
        </w:rPr>
        <w:t>ki jih bodo naročili preostali posamezni naročniki</w:t>
      </w:r>
      <w:r>
        <w:rPr>
          <w:rFonts w:ascii="Arial" w:eastAsia="Calibri" w:hAnsi="Arial" w:cs="Arial"/>
          <w:kern w:val="0"/>
          <w:sz w:val="20"/>
          <w:szCs w:val="20"/>
          <w:lang w:eastAsia="zh-CN"/>
          <w14:ligatures w14:val="none"/>
        </w:rPr>
        <w:t>, znaša</w:t>
      </w:r>
      <w:r w:rsidRPr="006538D9">
        <w:rPr>
          <w:rFonts w:ascii="Arial" w:eastAsia="Calibri" w:hAnsi="Arial" w:cs="Arial"/>
          <w:kern w:val="0"/>
          <w:sz w:val="20"/>
          <w:szCs w:val="20"/>
          <w:lang w:eastAsia="zh-CN"/>
          <w14:ligatures w14:val="none"/>
        </w:rPr>
        <w:t xml:space="preserve">: faktor 0,8: </w:t>
      </w:r>
      <w:r w:rsidR="008B7CCA">
        <w:rPr>
          <w:rFonts w:ascii="Arial" w:eastAsia="Calibri" w:hAnsi="Arial" w:cs="Arial"/>
          <w:kern w:val="0"/>
          <w:sz w:val="20"/>
          <w:szCs w:val="20"/>
          <w:lang w:eastAsia="zh-CN"/>
          <w14:ligatures w14:val="none"/>
        </w:rPr>
        <w:t>50</w:t>
      </w:r>
      <w:r w:rsidRPr="006538D9">
        <w:rPr>
          <w:rFonts w:ascii="Arial" w:eastAsia="Calibri" w:hAnsi="Arial" w:cs="Arial"/>
          <w:kern w:val="0"/>
          <w:sz w:val="20"/>
          <w:szCs w:val="20"/>
          <w:lang w:eastAsia="zh-CN"/>
          <w14:ligatures w14:val="none"/>
        </w:rPr>
        <w:t xml:space="preserve"> %, faktor 1,2: </w:t>
      </w:r>
      <w:r w:rsidR="008B7CCA">
        <w:rPr>
          <w:rFonts w:ascii="Arial" w:eastAsia="Calibri" w:hAnsi="Arial" w:cs="Arial"/>
          <w:kern w:val="0"/>
          <w:sz w:val="20"/>
          <w:szCs w:val="20"/>
          <w:lang w:eastAsia="zh-CN"/>
          <w14:ligatures w14:val="none"/>
        </w:rPr>
        <w:t>50</w:t>
      </w:r>
      <w:r w:rsidRPr="006538D9">
        <w:rPr>
          <w:rFonts w:ascii="Arial" w:eastAsia="Calibri" w:hAnsi="Arial" w:cs="Arial"/>
          <w:kern w:val="0"/>
          <w:sz w:val="20"/>
          <w:szCs w:val="20"/>
          <w:lang w:eastAsia="zh-CN"/>
          <w14:ligatures w14:val="none"/>
        </w:rPr>
        <w:t xml:space="preserve">, faktor 0,3: </w:t>
      </w:r>
      <w:r w:rsidR="008B7CCA">
        <w:rPr>
          <w:rFonts w:ascii="Arial" w:eastAsia="Calibri" w:hAnsi="Arial" w:cs="Arial"/>
          <w:kern w:val="0"/>
          <w:sz w:val="20"/>
          <w:szCs w:val="20"/>
          <w:lang w:eastAsia="zh-CN"/>
          <w14:ligatures w14:val="none"/>
        </w:rPr>
        <w:t>/</w:t>
      </w:r>
      <w:r w:rsidRPr="006538D9">
        <w:rPr>
          <w:rFonts w:ascii="Arial" w:eastAsia="Calibri" w:hAnsi="Arial" w:cs="Arial"/>
          <w:kern w:val="0"/>
          <w:sz w:val="20"/>
          <w:szCs w:val="20"/>
          <w:lang w:eastAsia="zh-CN"/>
          <w14:ligatures w14:val="none"/>
        </w:rPr>
        <w:t xml:space="preserve">, faktor 0,2: </w:t>
      </w:r>
      <w:r w:rsidR="008B7CCA">
        <w:rPr>
          <w:rFonts w:ascii="Arial" w:eastAsia="Calibri" w:hAnsi="Arial" w:cs="Arial"/>
          <w:kern w:val="0"/>
          <w:sz w:val="20"/>
          <w:szCs w:val="20"/>
          <w:lang w:eastAsia="zh-CN"/>
          <w14:ligatures w14:val="none"/>
        </w:rPr>
        <w:t>/</w:t>
      </w:r>
      <w:r w:rsidRPr="006538D9">
        <w:rPr>
          <w:rFonts w:ascii="Arial" w:eastAsia="Calibri" w:hAnsi="Arial" w:cs="Arial"/>
          <w:kern w:val="0"/>
          <w:sz w:val="20"/>
          <w:szCs w:val="20"/>
          <w:lang w:eastAsia="zh-CN"/>
          <w14:ligatures w14:val="none"/>
        </w:rPr>
        <w:t xml:space="preserve">, od tega </w:t>
      </w:r>
      <w:r w:rsidR="008B7CCA">
        <w:rPr>
          <w:rFonts w:ascii="Arial" w:eastAsia="Calibri" w:hAnsi="Arial" w:cs="Arial"/>
          <w:kern w:val="0"/>
          <w:sz w:val="20"/>
          <w:szCs w:val="20"/>
          <w:lang w:eastAsia="zh-CN"/>
          <w14:ligatures w14:val="none"/>
        </w:rPr>
        <w:t>/</w:t>
      </w:r>
      <w:r w:rsidRPr="006538D9">
        <w:rPr>
          <w:rFonts w:ascii="Arial" w:eastAsia="Calibri" w:hAnsi="Arial" w:cs="Arial"/>
          <w:kern w:val="0"/>
          <w:sz w:val="20"/>
          <w:szCs w:val="20"/>
          <w:lang w:eastAsia="zh-CN"/>
          <w14:ligatures w14:val="none"/>
        </w:rPr>
        <w:t xml:space="preserve"> % vseh storitev tudi s faktorjem 1,5.</w:t>
      </w:r>
    </w:p>
    <w:p w14:paraId="5328073E" w14:textId="77777777" w:rsidR="006538D9" w:rsidRPr="006538D9" w:rsidRDefault="006538D9" w:rsidP="006538D9">
      <w:pPr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:lang w:eastAsia="zh-CN"/>
          <w14:ligatures w14:val="none"/>
        </w:rPr>
      </w:pPr>
    </w:p>
    <w:p w14:paraId="41AAAE9D" w14:textId="6B3A8929" w:rsidR="006538D9" w:rsidRPr="006538D9" w:rsidRDefault="006538D9" w:rsidP="006538D9">
      <w:pPr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0"/>
          <w:lang w:eastAsia="zh-CN"/>
          <w14:ligatures w14:val="none"/>
        </w:rPr>
      </w:pPr>
      <w:r w:rsidRPr="006538D9">
        <w:rPr>
          <w:rFonts w:ascii="Arial" w:eastAsia="Calibri" w:hAnsi="Arial" w:cs="Arial"/>
          <w:kern w:val="0"/>
          <w:sz w:val="20"/>
          <w:szCs w:val="20"/>
          <w:lang w:eastAsia="zh-CN"/>
          <w14:ligatures w14:val="none"/>
        </w:rPr>
        <w:t xml:space="preserve">Faktor je </w:t>
      </w:r>
      <w:r w:rsidRPr="006538D9">
        <w:rPr>
          <w:rFonts w:ascii="Arial" w:eastAsia="Calibri" w:hAnsi="Arial" w:cs="Arial"/>
          <w:kern w:val="0"/>
          <w:sz w:val="20"/>
          <w:lang w:eastAsia="zh-CN"/>
          <w14:ligatures w14:val="none"/>
        </w:rPr>
        <w:t xml:space="preserve">odvisen od vrste/zahtevnosti storitev, kot je opredeljeno v Tehničnih specifikacijah </w:t>
      </w:r>
      <w:r>
        <w:rPr>
          <w:rFonts w:ascii="Arial" w:eastAsia="Calibri" w:hAnsi="Arial" w:cs="Arial"/>
          <w:kern w:val="0"/>
          <w:sz w:val="20"/>
          <w:lang w:eastAsia="zh-CN"/>
          <w14:ligatures w14:val="none"/>
        </w:rPr>
        <w:t>-</w:t>
      </w:r>
      <w:r w:rsidRPr="006538D9">
        <w:rPr>
          <w:rFonts w:ascii="Arial" w:eastAsia="Calibri" w:hAnsi="Arial" w:cs="Arial"/>
          <w:kern w:val="0"/>
          <w:sz w:val="20"/>
          <w:lang w:eastAsia="zh-CN"/>
          <w14:ligatures w14:val="none"/>
        </w:rPr>
        <w:t xml:space="preserve"> točka 4.</w:t>
      </w:r>
      <w:r w:rsidR="0003279F">
        <w:rPr>
          <w:rFonts w:ascii="Arial" w:eastAsia="Calibri" w:hAnsi="Arial" w:cs="Arial"/>
          <w:kern w:val="0"/>
          <w:sz w:val="20"/>
          <w:lang w:eastAsia="zh-CN"/>
          <w14:ligatures w14:val="none"/>
        </w:rPr>
        <w:t>1.3. in točka 4.1.4.</w:t>
      </w:r>
    </w:p>
    <w:p w14:paraId="189F6081" w14:textId="562E606E" w:rsidR="006D3763" w:rsidRPr="006D3763" w:rsidRDefault="006D3763" w:rsidP="006D3763">
      <w:pPr>
        <w:tabs>
          <w:tab w:val="left" w:pos="1710"/>
        </w:tabs>
      </w:pPr>
    </w:p>
    <w:sectPr w:rsidR="006D3763" w:rsidRPr="006D37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B0200B5"/>
    <w:multiLevelType w:val="hybridMultilevel"/>
    <w:tmpl w:val="E3ACC314"/>
    <w:lvl w:ilvl="0" w:tplc="86CA7CB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1219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46F"/>
    <w:rsid w:val="000179E5"/>
    <w:rsid w:val="0003279F"/>
    <w:rsid w:val="005057A4"/>
    <w:rsid w:val="006538D9"/>
    <w:rsid w:val="006D3763"/>
    <w:rsid w:val="00881516"/>
    <w:rsid w:val="00893DDE"/>
    <w:rsid w:val="008B7CCA"/>
    <w:rsid w:val="008C546F"/>
    <w:rsid w:val="00A61EA9"/>
    <w:rsid w:val="00AA0117"/>
    <w:rsid w:val="00D83D4A"/>
    <w:rsid w:val="00F41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B4BEC"/>
  <w15:chartTrackingRefBased/>
  <w15:docId w15:val="{C9A7D22C-3C87-4313-B8B2-7FD9CA88D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8C54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C54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8C54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C54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8C54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C54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C54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8C54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C54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8C54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8C54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8C54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C546F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8C546F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C546F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C546F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8C546F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C546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8C54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8C54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8C54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8C54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8C54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8C546F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8C546F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8C546F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8C54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8C546F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8C546F"/>
    <w:rPr>
      <w:b/>
      <w:bCs/>
      <w:smallCaps/>
      <w:color w:val="0F4761" w:themeColor="accent1" w:themeShade="BF"/>
      <w:spacing w:val="5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538D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538D9"/>
    <w:rPr>
      <w:sz w:val="20"/>
      <w:szCs w:val="20"/>
    </w:rPr>
  </w:style>
  <w:style w:type="character" w:styleId="Pripombasklic">
    <w:name w:val="annotation reference"/>
    <w:uiPriority w:val="99"/>
    <w:semiHidden/>
    <w:unhideWhenUsed/>
    <w:rsid w:val="006538D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037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Urban Hladnik</dc:creator>
  <cp:keywords/>
  <dc:description/>
  <cp:lastModifiedBy>Breda Hudej</cp:lastModifiedBy>
  <cp:revision>3</cp:revision>
  <dcterms:created xsi:type="dcterms:W3CDTF">2026-02-05T10:28:00Z</dcterms:created>
  <dcterms:modified xsi:type="dcterms:W3CDTF">2026-02-05T10:32:00Z</dcterms:modified>
</cp:coreProperties>
</file>